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9D08A" w14:textId="77777777" w:rsidR="0069192F" w:rsidRPr="00967287" w:rsidRDefault="00000000" w:rsidP="00967287">
      <w:r w:rsidRPr="00967287">
        <w:t>10 novembre 2025</w:t>
      </w:r>
    </w:p>
    <w:p w14:paraId="60120BC2" w14:textId="77777777" w:rsidR="0069192F" w:rsidRPr="00967287" w:rsidRDefault="00000000" w:rsidP="00967287">
      <w:pPr>
        <w:rPr>
          <w:sz w:val="56"/>
          <w:szCs w:val="56"/>
        </w:rPr>
      </w:pPr>
      <w:r w:rsidRPr="00967287">
        <w:rPr>
          <w:sz w:val="56"/>
          <w:szCs w:val="56"/>
        </w:rPr>
        <w:t xml:space="preserve">Une étude sur le terrain démontre la valeur du travail du sol variable </w:t>
      </w:r>
      <w:proofErr w:type="gramStart"/>
      <w:r w:rsidRPr="00967287">
        <w:rPr>
          <w:sz w:val="56"/>
          <w:szCs w:val="56"/>
        </w:rPr>
        <w:t>pour</w:t>
      </w:r>
      <w:proofErr w:type="gramEnd"/>
      <w:r w:rsidRPr="00967287">
        <w:rPr>
          <w:sz w:val="56"/>
          <w:szCs w:val="56"/>
        </w:rPr>
        <w:t xml:space="preserve"> le rendement, l’efficacité et la durabilité</w:t>
      </w:r>
    </w:p>
    <w:p w14:paraId="2F59F236" w14:textId="77777777" w:rsidR="0069192F" w:rsidRPr="00967287" w:rsidRDefault="00000000" w:rsidP="00967287">
      <w:pPr>
        <w:rPr>
          <w:sz w:val="28"/>
          <w:szCs w:val="28"/>
        </w:rPr>
      </w:pPr>
      <w:r w:rsidRPr="00967287">
        <w:rPr>
          <w:sz w:val="28"/>
          <w:szCs w:val="28"/>
        </w:rPr>
        <w:t xml:space="preserve">Une étude sur le terrain menée au Danemark par Väderstad, Valtra et l’équipe d’agronomie d’AGCO a démontré les avantages du travail du sol variable. La recherche montre qu’adapter l’intensité du travail du sol au </w:t>
      </w:r>
      <w:proofErr w:type="gramStart"/>
      <w:r w:rsidRPr="00967287">
        <w:rPr>
          <w:sz w:val="28"/>
          <w:szCs w:val="28"/>
        </w:rPr>
        <w:t>type</w:t>
      </w:r>
      <w:proofErr w:type="gramEnd"/>
      <w:r w:rsidRPr="00967287">
        <w:rPr>
          <w:sz w:val="28"/>
          <w:szCs w:val="28"/>
        </w:rPr>
        <w:t xml:space="preserve"> de sol à l’aide de cartes de prescriptions peut optimiser les rendements, réduire les coûts de carburant et améliorer l’efficacité au champ.</w:t>
      </w:r>
    </w:p>
    <w:p w14:paraId="28ADC834" w14:textId="77777777" w:rsidR="0069192F" w:rsidRPr="00967287" w:rsidRDefault="00000000" w:rsidP="00967287">
      <w:r w:rsidRPr="00967287">
        <w:t xml:space="preserve">- Les objectifs de l’étude étaient de déterminer les réglages optimaux des zones de travail du cultivateur afin de maximiser le rendement des cultures. De plus, nous visons à mieux comprendre l’impact des différentes profondeurs de travail du sol et des niveaux de consolidation sur le développement des cultures selon les </w:t>
      </w:r>
      <w:proofErr w:type="gramStart"/>
      <w:r w:rsidRPr="00967287">
        <w:t>types</w:t>
      </w:r>
      <w:proofErr w:type="gramEnd"/>
      <w:r w:rsidRPr="00967287">
        <w:t xml:space="preserve"> de sols, explique Nina Pettersson, agronome en chef chez Väderstad.</w:t>
      </w:r>
    </w:p>
    <w:p w14:paraId="2DE62A6A" w14:textId="77777777" w:rsidR="0069192F" w:rsidRPr="00967287" w:rsidRDefault="00000000" w:rsidP="00967287">
      <w:r w:rsidRPr="00967287">
        <w:t>Le travail du sol de précision en action</w:t>
      </w:r>
    </w:p>
    <w:p w14:paraId="71F5EED5" w14:textId="77777777" w:rsidR="0069192F" w:rsidRPr="00967287" w:rsidRDefault="00000000" w:rsidP="00967287">
      <w:r w:rsidRPr="00967287">
        <w:t>Le champ de 50 hectares comprenait un mélange de sols légers et lourds. Quatre intensités de travail du sol ont été testées à l’aide du cultivateur Väderstad TopDown 400 et du terminal universel ISOBUS SmartTouch du tracteur Valtra Q305. Grâce aux cartes de prescriptions, l’intensité du travail du sol était automatiquement ajustée en temps réel pour correspondre aux conditions du sol dans tout le champ.</w:t>
      </w:r>
    </w:p>
    <w:p w14:paraId="02D868C7" w14:textId="77777777" w:rsidR="0069192F" w:rsidRPr="00967287" w:rsidRDefault="00000000" w:rsidP="00967287">
      <w:r w:rsidRPr="00967287">
        <w:t>- Nous sommes ravis de voir comment le travail du sol variable peut être mis en œuvre de façon pratique. La collaboration avec Väderstad nous a permis de recueillir des données précieuses sur la façon dont différentes intensités de travail du sol affectent à la fois les rendements et l’utilisation des ressources. C’est un pas en avant pour une agriculture durable et rentable, déclare Jens Christian Jensen, directeur de l’agronomie et des solutions agricoles chez AGCO.</w:t>
      </w:r>
    </w:p>
    <w:p w14:paraId="43385676" w14:textId="77777777" w:rsidR="0069192F" w:rsidRPr="00967287" w:rsidRDefault="00000000" w:rsidP="00967287">
      <w:r w:rsidRPr="00967287">
        <w:t xml:space="preserve">Principaux </w:t>
      </w:r>
      <w:proofErr w:type="gramStart"/>
      <w:r w:rsidRPr="00967287">
        <w:t>résultats :</w:t>
      </w:r>
      <w:proofErr w:type="gramEnd"/>
    </w:p>
    <w:p w14:paraId="6359C13D" w14:textId="77777777" w:rsidR="0069192F" w:rsidRPr="00967287" w:rsidRDefault="00000000" w:rsidP="00967287">
      <w:r w:rsidRPr="00967287">
        <w:lastRenderedPageBreak/>
        <w:t xml:space="preserve">- Optimisation du </w:t>
      </w:r>
      <w:proofErr w:type="gramStart"/>
      <w:r w:rsidRPr="00967287">
        <w:t>rendement :</w:t>
      </w:r>
      <w:proofErr w:type="gramEnd"/>
      <w:r w:rsidRPr="00967287">
        <w:t xml:space="preserve"> Les sols plus lourds nécessitaient une intensité de travail du sol plus élevée pour atteindre leur plein potentiel de rendement, tandis que les sols plus légers maintenaient leur rendement à une intensité moyenne – démontrant que « moins, c’est plus » dans les bonnes conditions.</w:t>
      </w:r>
    </w:p>
    <w:p w14:paraId="05571FE0" w14:textId="77777777" w:rsidR="0069192F" w:rsidRPr="00967287" w:rsidRDefault="00000000" w:rsidP="00967287">
      <w:r w:rsidRPr="00967287">
        <w:t xml:space="preserve">- Économies de </w:t>
      </w:r>
      <w:proofErr w:type="gramStart"/>
      <w:r w:rsidRPr="00967287">
        <w:t>carburant :</w:t>
      </w:r>
      <w:proofErr w:type="gramEnd"/>
      <w:r w:rsidRPr="00967287">
        <w:t xml:space="preserve"> Réduire l’intensité du travail du sol de élevée à moyenne a permis d’économiser plus de 5 litres de carburant par hectare.</w:t>
      </w:r>
    </w:p>
    <w:p w14:paraId="7A6E7843" w14:textId="77777777" w:rsidR="0069192F" w:rsidRPr="00967287" w:rsidRDefault="00000000" w:rsidP="00967287">
      <w:r w:rsidRPr="00967287">
        <w:t xml:space="preserve">- Gains </w:t>
      </w:r>
      <w:proofErr w:type="gramStart"/>
      <w:r w:rsidRPr="00967287">
        <w:t>d’efficacité :</w:t>
      </w:r>
      <w:proofErr w:type="gramEnd"/>
      <w:r w:rsidRPr="00967287">
        <w:t xml:space="preserve"> L’efficacité au champ </w:t>
      </w:r>
      <w:proofErr w:type="gramStart"/>
      <w:r w:rsidRPr="00967287">
        <w:t>a</w:t>
      </w:r>
      <w:proofErr w:type="gramEnd"/>
      <w:r w:rsidRPr="00967287">
        <w:t xml:space="preserve"> augmenté de plus de </w:t>
      </w:r>
      <w:proofErr w:type="gramStart"/>
      <w:r w:rsidRPr="00967287">
        <w:t>1 hectare</w:t>
      </w:r>
      <w:proofErr w:type="gramEnd"/>
      <w:r w:rsidRPr="00967287">
        <w:t xml:space="preserve"> par heure en utilisant une intensité de travail du sol plus faible.</w:t>
      </w:r>
    </w:p>
    <w:p w14:paraId="7B08A2C3" w14:textId="77777777" w:rsidR="0069192F" w:rsidRPr="00967287" w:rsidRDefault="00000000" w:rsidP="00967287">
      <w:r w:rsidRPr="00967287">
        <w:t xml:space="preserve">- Santé des </w:t>
      </w:r>
      <w:proofErr w:type="gramStart"/>
      <w:r w:rsidRPr="00967287">
        <w:t>sols :</w:t>
      </w:r>
      <w:proofErr w:type="gramEnd"/>
      <w:r w:rsidRPr="00967287">
        <w:t xml:space="preserve"> Une intensité de travail du sol plus faible, lorsque appropriée, aide à préserver la structure du sol et la productivité à long terme.</w:t>
      </w:r>
    </w:p>
    <w:p w14:paraId="15591FC8" w14:textId="77777777" w:rsidR="0069192F" w:rsidRPr="00967287" w:rsidRDefault="00000000" w:rsidP="00967287">
      <w:r w:rsidRPr="00967287">
        <w:t xml:space="preserve">- Cette étude confirme que le travail du sol de précision n’est pas seulement une caractéristique technologique, mais une solution pratique pour les agriculteurs cherchant à maximiser les rendements et la performance au champ. En adaptant l’intensité du travail du sol aux besoins du sol, les agriculteurs peuvent optimiser les rendements, économiser du carburant et protéger leur atout le plus précieux — le sol, explique Wolfram Hastolz, directeur commercial de l’équipement de travail du sol chez Väderstad, qui </w:t>
      </w:r>
      <w:proofErr w:type="gramStart"/>
      <w:r w:rsidRPr="00967287">
        <w:t>ajoute :</w:t>
      </w:r>
      <w:proofErr w:type="gramEnd"/>
    </w:p>
    <w:p w14:paraId="172508C3" w14:textId="77777777" w:rsidR="0069192F" w:rsidRPr="00967287" w:rsidRDefault="00000000" w:rsidP="00967287">
      <w:r w:rsidRPr="00967287">
        <w:t xml:space="preserve">- Équiper le cultivateur Väderstad TopDown des E-Services permet aux machines d’utiliser les cartes de prescriptions pour ajuster automatiquement les réglages en temps réel. Cela signifie qu’avant d’aller au champ, l’agriculteur peut programmer comment les différentes zones de travail — disques, dents, niveleurs et rouleaux — doivent fonctionner à des endroits précis du champ. Les décisions peuvent être basées, par exemple, sur une carte des </w:t>
      </w:r>
      <w:proofErr w:type="gramStart"/>
      <w:r w:rsidRPr="00967287">
        <w:t>types</w:t>
      </w:r>
      <w:proofErr w:type="gramEnd"/>
      <w:r w:rsidRPr="00967287">
        <w:t xml:space="preserve"> de sols, une carte de rendement ou l’expérience propre de l’agriculteur concernant les caractéristiques du champ.</w:t>
      </w:r>
    </w:p>
    <w:p w14:paraId="02CDD0CC" w14:textId="77777777" w:rsidR="0069192F" w:rsidRPr="00967287" w:rsidRDefault="00000000" w:rsidP="00967287">
      <w:r w:rsidRPr="00967287">
        <w:t>Perspectives</w:t>
      </w:r>
    </w:p>
    <w:p w14:paraId="2CCFDF2D" w14:textId="77777777" w:rsidR="0069192F" w:rsidRPr="00967287" w:rsidRDefault="00000000" w:rsidP="00967287">
      <w:r w:rsidRPr="00967287">
        <w:t xml:space="preserve">L’étude sur le terrain était une initiative conjointe entre Väderstad, Valtra et l’équipe d’agronomie d’AGCO, combinant expertise agronomique et machinerie de pointe </w:t>
      </w:r>
      <w:proofErr w:type="gramStart"/>
      <w:r w:rsidRPr="00967287">
        <w:t>pour</w:t>
      </w:r>
      <w:proofErr w:type="gramEnd"/>
      <w:r w:rsidRPr="00967287">
        <w:t xml:space="preserve"> offrir des </w:t>
      </w:r>
      <w:proofErr w:type="gramStart"/>
      <w:r w:rsidRPr="00967287">
        <w:t>informations</w:t>
      </w:r>
      <w:proofErr w:type="gramEnd"/>
      <w:r w:rsidRPr="00967287">
        <w:t xml:space="preserve"> concrètes à la communauté agricole.</w:t>
      </w:r>
    </w:p>
    <w:p w14:paraId="3DB19C9D" w14:textId="77777777" w:rsidR="0069192F" w:rsidRPr="00967287" w:rsidRDefault="00000000" w:rsidP="00967287">
      <w:r w:rsidRPr="00967287">
        <w:t>Les résultats soulignent l’importance d’adopter des outils d’agriculture de précision pour relever les défis de l’agriculture moderne.</w:t>
      </w:r>
    </w:p>
    <w:p w14:paraId="61D206A7" w14:textId="77777777" w:rsidR="0069192F" w:rsidRPr="00967287" w:rsidRDefault="00000000" w:rsidP="00967287">
      <w:r w:rsidRPr="00967287">
        <w:t xml:space="preserve">Si vous souhaitez obtenir plus d’informations, n’hésitez pas à </w:t>
      </w:r>
      <w:proofErr w:type="gramStart"/>
      <w:r w:rsidRPr="00967287">
        <w:t>contacter :</w:t>
      </w:r>
      <w:proofErr w:type="gramEnd"/>
    </w:p>
    <w:p w14:paraId="515629C8" w14:textId="77777777" w:rsidR="0069192F" w:rsidRPr="00967287" w:rsidRDefault="00000000" w:rsidP="00967287">
      <w:r w:rsidRPr="00967287">
        <w:t>Vilhelm Ektander</w:t>
      </w:r>
      <w:r w:rsidRPr="00967287">
        <w:br/>
        <w:t>Gestionnaire du marketing produit</w:t>
      </w:r>
      <w:r w:rsidRPr="00967287">
        <w:br/>
        <w:t>Väderstad</w:t>
      </w:r>
      <w:r w:rsidRPr="00967287">
        <w:br/>
        <w:t>+46 142 820 45</w:t>
      </w:r>
      <w:r w:rsidRPr="00967287">
        <w:br/>
        <w:t>vilhelm.ektander@vaderstad.com</w:t>
      </w:r>
    </w:p>
    <w:p w14:paraId="718DB3D2" w14:textId="77777777" w:rsidR="0069192F" w:rsidRPr="00967287" w:rsidRDefault="00000000" w:rsidP="00967287">
      <w:r w:rsidRPr="00967287">
        <w:t>À propos de Väderstad</w:t>
      </w:r>
    </w:p>
    <w:p w14:paraId="64387B25" w14:textId="77777777" w:rsidR="0069192F" w:rsidRPr="00967287" w:rsidRDefault="00000000" w:rsidP="00967287">
      <w:r w:rsidRPr="00967287">
        <w:lastRenderedPageBreak/>
        <w:t>Väderstad fournit à l’agriculture moderne des machines et des méthodes agricoles innovantes et très efficaces. En simplifiant le travail et en améliorant les résultats pour l’agriculteur, la vision de l’entreprise est de devenir le partenaire mondial de référence pour une levée exceptionnelle. Le groupe est une entreprise familiale dont le siège social est situé à Väderstad, en Suède. Väderstad est présente dans 40 pays et sur tous les continents. En 2024, Väderstad comptait 1 900 employés et un chiffre d’affaires de 6,1 milliards de SEK.</w:t>
      </w:r>
    </w:p>
    <w:p w14:paraId="65D91E05" w14:textId="77777777" w:rsidR="0069192F" w:rsidRPr="00967287" w:rsidRDefault="00000000" w:rsidP="00967287">
      <w:r w:rsidRPr="00967287">
        <w:t>www.vaderstad.com</w:t>
      </w:r>
    </w:p>
    <w:sectPr w:rsidR="0069192F" w:rsidRPr="0096728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04773564">
    <w:abstractNumId w:val="8"/>
  </w:num>
  <w:num w:numId="2" w16cid:durableId="1600606062">
    <w:abstractNumId w:val="6"/>
  </w:num>
  <w:num w:numId="3" w16cid:durableId="1991207652">
    <w:abstractNumId w:val="5"/>
  </w:num>
  <w:num w:numId="4" w16cid:durableId="765737028">
    <w:abstractNumId w:val="4"/>
  </w:num>
  <w:num w:numId="5" w16cid:durableId="1934164316">
    <w:abstractNumId w:val="7"/>
  </w:num>
  <w:num w:numId="6" w16cid:durableId="602764027">
    <w:abstractNumId w:val="3"/>
  </w:num>
  <w:num w:numId="7" w16cid:durableId="1918401375">
    <w:abstractNumId w:val="2"/>
  </w:num>
  <w:num w:numId="8" w16cid:durableId="440802268">
    <w:abstractNumId w:val="1"/>
  </w:num>
  <w:num w:numId="9" w16cid:durableId="833954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76A8D"/>
    <w:rsid w:val="0029639D"/>
    <w:rsid w:val="00326F90"/>
    <w:rsid w:val="0069192F"/>
    <w:rsid w:val="00967287"/>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643372"/>
  <w14:defaultImageDpi w14:val="300"/>
  <w15:docId w15:val="{9C4778BF-39AC-3D4D-A9C0-E2C2911F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Ericka Carbonneau</cp:lastModifiedBy>
  <cp:revision>2</cp:revision>
  <dcterms:created xsi:type="dcterms:W3CDTF">2013-12-23T23:15:00Z</dcterms:created>
  <dcterms:modified xsi:type="dcterms:W3CDTF">2025-11-04T21:44:00Z</dcterms:modified>
  <cp:category/>
</cp:coreProperties>
</file>